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F3864"/>
          <w:sz w:val="32"/>
          <w:szCs w:val="32"/>
        </w:rPr>
        <w:t xml:space="preserve">INFORMATIVA SUL TRATTAMENTO DEI DATI PERSONALI</w:t>
      </w:r>
    </w:p>
    <w:p>
      <w:pPr>
        <w:spacing w:after="80" w:before="0"/>
      </w:pPr>
      <w:r>
        <w:rPr>
          <w:rFonts w:ascii="Arial" w:cs="Arial" w:eastAsia="Arial" w:hAnsi="Arial"/>
          <w:color w:val="2E5090"/>
          <w:sz w:val="24"/>
          <w:szCs w:val="24"/>
        </w:rPr>
        <w:t xml:space="preserve">e Policy per l'Area Riservata</w:t>
      </w:r>
    </w:p>
    <w:p>
      <w:pPr>
        <w:spacing w:after="60" w:before="0"/>
      </w:pPr>
      <w:r>
        <w:rPr>
          <w:rFonts w:ascii="Arial" w:cs="Arial" w:eastAsia="Arial" w:hAnsi="Arial"/>
          <w:i/>
          <w:iCs/>
          <w:color w:val="666666"/>
          <w:sz w:val="18"/>
          <w:szCs w:val="18"/>
        </w:rPr>
        <w:t xml:space="preserve">ai sensi dell'art. 13 del Regolamento (UE) 2016/679 (GDPR) e del D.Lgs. 196/2003 s.m.i.</w:t>
      </w:r>
    </w:p>
    <w:p>
      <w:pPr>
        <w:pBdr>
          <w:bottom w:val="single" w:color="1F3864" w:sz="8" w:space="4"/>
        </w:pBdr>
        <w:spacing w:after="360" w:before="0"/>
      </w:pPr>
      <w:r>
        <w:rPr>
          <w:rFonts w:ascii="Arial" w:cs="Arial" w:eastAsia="Arial" w:hAnsi="Arial"/>
          <w:color w:val="666666"/>
          <w:sz w:val="18"/>
          <w:szCs w:val="18"/>
        </w:rPr>
        <w:t xml:space="preserve">Aggiornata al 17 maggio 2026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1. Titolare del Trattamento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Il Titolare del trattamento dei dati personali è:</w:t>
      </w:r>
    </w:p>
    <w:p>
      <w:pPr>
        <w:spacing w:after="60" w:before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800"/>
        <w:gridCol w:w="6226"/>
      </w:tblGrid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D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F3864"/>
                <w:sz w:val="18"/>
                <w:szCs w:val="18"/>
              </w:rPr>
              <w:t xml:space="preserve">Denominazione</w:t>
            </w:r>
          </w:p>
        </w:tc>
        <w:tc>
          <w:tcPr>
            <w:tcW w:type="dxa" w:w="6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LoopLab di Scozzafava Andrea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D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F3864"/>
                <w:sz w:val="18"/>
                <w:szCs w:val="18"/>
              </w:rPr>
              <w:t xml:space="preserve">Indirizzo</w:t>
            </w:r>
          </w:p>
        </w:tc>
        <w:tc>
          <w:tcPr>
            <w:tcW w:type="dxa" w:w="6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Via Centrale 48 – 38123 Ravina (TN)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D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F3864"/>
                <w:sz w:val="18"/>
                <w:szCs w:val="18"/>
              </w:rPr>
              <w:t xml:space="preserve">Partita IVA</w:t>
            </w:r>
          </w:p>
        </w:tc>
        <w:tc>
          <w:tcPr>
            <w:tcW w:type="dxa" w:w="6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IT02046470221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D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F3864"/>
                <w:sz w:val="18"/>
                <w:szCs w:val="18"/>
              </w:rPr>
              <w:t xml:space="preserve">Email</w:t>
            </w:r>
          </w:p>
        </w:tc>
        <w:tc>
          <w:tcPr>
            <w:tcW w:type="dxa" w:w="6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progetti@looplab.info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D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F3864"/>
                <w:sz w:val="18"/>
                <w:szCs w:val="18"/>
              </w:rPr>
              <w:t xml:space="preserve">Telefono</w:t>
            </w:r>
          </w:p>
        </w:tc>
        <w:tc>
          <w:tcPr>
            <w:tcW w:type="dxa" w:w="6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+39 348 266 33 55</w:t>
            </w:r>
          </w:p>
        </w:tc>
      </w:tr>
      <w:tr>
        <w:tc>
          <w:tcPr>
            <w:tcW w:type="dxa" w:w="2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E8EDF5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1F3864"/>
                <w:sz w:val="18"/>
                <w:szCs w:val="18"/>
              </w:rPr>
              <w:t xml:space="preserve">Sito web</w:t>
            </w:r>
          </w:p>
        </w:tc>
        <w:tc>
          <w:tcPr>
            <w:tcW w:type="dxa" w:w="62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www.looplab.info</w:t>
            </w:r>
          </w:p>
        </w:tc>
      </w:tr>
    </w:tbl>
    <w:p>
      <w:pPr>
        <w:spacing w:after="60" w:before="60"/>
      </w:pPr>
      <w:r>
        <w:t xml:space="preserve"/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Il Titolare è responsabile del trattamento dei dati personali raccolti attraverso il sito web www.looplab.info e l'area riservata ai clienti.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2. Tipologie di Dati Personali Trattati</w:t>
      </w:r>
    </w:p>
    <w:p>
      <w:pPr>
        <w:pStyle w:val="Heading2"/>
        <w:spacing w:after="120" w:before="280"/>
      </w:pPr>
      <w:r>
        <w:rPr>
          <w:rFonts w:ascii="Arial" w:cs="Arial" w:eastAsia="Arial" w:hAnsi="Arial"/>
          <w:b/>
          <w:bCs/>
          <w:color w:val="2E5090"/>
          <w:sz w:val="22"/>
          <w:szCs w:val="22"/>
        </w:rPr>
        <w:t xml:space="preserve">2.1 Dati forniti volontariamente dall'utente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In fase di registrazione all'area riservata vengono raccolti: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Nome e cognome del referente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Indirizzo email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Numero di telefono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Denominazione dello studio professionale o dell'impresa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Tipologia di profilo (Studio di Progettazione / Impresa)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Password di accesso (conservata in formato hash bcrypt, non leggibile)</w:t>
      </w:r>
    </w:p>
    <w:p>
      <w:pPr>
        <w:spacing w:after="60" w:before="60"/>
      </w:pPr>
      <w:r>
        <w:t xml:space="preserve"/>
      </w:r>
    </w:p>
    <w:p>
      <w:pPr>
        <w:pStyle w:val="Heading2"/>
        <w:spacing w:after="120" w:before="280"/>
      </w:pPr>
      <w:r>
        <w:rPr>
          <w:rFonts w:ascii="Arial" w:cs="Arial" w:eastAsia="Arial" w:hAnsi="Arial"/>
          <w:b/>
          <w:bCs/>
          <w:color w:val="2E5090"/>
          <w:sz w:val="22"/>
          <w:szCs w:val="22"/>
        </w:rPr>
        <w:t xml:space="preserve">2.2 Dati relativi alle richieste di progetto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In fase di invio di una richiesta di progetto vengono raccolti: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Nome del lavoro / progetto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Localizzazione dell'intervento (provincia e comune)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Data di consegna richiesta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Note tecniche e specifiche del progetto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File tecnici allegati (tavole DWG, PDF, archivi compressi)</w:t>
      </w:r>
    </w:p>
    <w:p>
      <w:pPr>
        <w:spacing w:after="60" w:before="60"/>
      </w:pPr>
      <w:r>
        <w:t xml:space="preserve"/>
      </w:r>
    </w:p>
    <w:p>
      <w:pPr>
        <w:pStyle w:val="Heading2"/>
        <w:spacing w:after="120" w:before="280"/>
      </w:pPr>
      <w:r>
        <w:rPr>
          <w:rFonts w:ascii="Arial" w:cs="Arial" w:eastAsia="Arial" w:hAnsi="Arial"/>
          <w:b/>
          <w:bCs/>
          <w:color w:val="2E5090"/>
          <w:sz w:val="22"/>
          <w:szCs w:val="22"/>
        </w:rPr>
        <w:t xml:space="preserve">2.3 Dati raccolti automaticamente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Durante la navigazione il sito può raccogliere in modo automatico dati tecnici quali indirizzo IP, tipo di browser, sistema operativo e pagine visitate, esclusivamente per finalità di sicurezza e funzionamento del servizio.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3. Finalità e Basi Giuridiche del Trattamento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 dati personali sono trattati per le seguenti finalità:</w:t>
      </w:r>
    </w:p>
    <w:p>
      <w:pPr>
        <w:spacing w:after="60" w:before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3626"/>
        <w:gridCol w:w="2200"/>
      </w:tblGrid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386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Finalità</w:t>
            </w:r>
          </w:p>
        </w:tc>
        <w:tc>
          <w:tcPr>
            <w:tcW w:type="dxa" w:w="3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386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Base giuridica (art. 6 GDPR)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1F3864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Conservazione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Gestione accesso area riservata e autenticazione</w:t>
            </w:r>
          </w:p>
        </w:tc>
        <w:tc>
          <w:tcPr>
            <w:tcW w:type="dxa" w:w="3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Esecuzione del contratto / consenso (art. 6.1.b / 6.1.a)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5 anni dalla cancellazione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Gestione richieste di progetto e comunicazioni di servizio</w:t>
            </w:r>
          </w:p>
        </w:tc>
        <w:tc>
          <w:tcPr>
            <w:tcW w:type="dxa" w:w="3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Esecuzione del contratto (art. 6.1.b)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10 anni (obblighi fiscali)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Archiviazione file tecnici (DWG, PDF)</w:t>
            </w:r>
          </w:p>
        </w:tc>
        <w:tc>
          <w:tcPr>
            <w:tcW w:type="dxa" w:w="3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Esecuzione del contratto (art. 6.1.b)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Durata del rapporto + 5 anni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Notifiche stato avanzamento progetto</w:t>
            </w:r>
          </w:p>
        </w:tc>
        <w:tc>
          <w:tcPr>
            <w:tcW w:type="dxa" w:w="3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Esecuzione del contratto (art. 6.1.b)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Durata del progetto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Sicurezza del sistema e prevenzione frodi</w:t>
            </w:r>
          </w:p>
        </w:tc>
        <w:tc>
          <w:tcPr>
            <w:tcW w:type="dxa" w:w="3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Legittimo interesse (art. 6.1.f)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12 mesi</w:t>
            </w:r>
          </w:p>
        </w:tc>
      </w:tr>
      <w:tr>
        <w:tc>
          <w:tcPr>
            <w:tcW w:type="dxa" w:w="3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Comunicazioni commerciali e newsletter</w:t>
            </w:r>
          </w:p>
        </w:tc>
        <w:tc>
          <w:tcPr>
            <w:tcW w:type="dxa" w:w="36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Consenso (art. 6.1.a) – facoltativo</w:t>
            </w:r>
          </w:p>
        </w:tc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sz w:val="18"/>
                <w:szCs w:val="18"/>
              </w:rPr>
              <w:t xml:space="preserve">Fino a revoca</w:t>
            </w:r>
          </w:p>
        </w:tc>
      </w:tr>
    </w:tbl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4. Destinatari e Responsabili del Trattamento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 dati personali possono essere comunicati, nella misura strettamente necessaria per le finalità sopra indicate, alle seguenti categorie di soggetti nominati Responsabili del trattamento ai sensi dell'art. 28 GDPR: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Aruba S.p.A. – provider hosting (server ubicato in Italia)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vtenext / VTE Business Software S.r.l. – software CRM per la gestione dei contatti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Collaboratori e consulenti del Titolare vincolati da obblighi di riservatezza</w:t>
      </w:r>
    </w:p>
    <w:p>
      <w:pPr>
        <w:spacing w:after="60" w:before="60"/>
      </w:pPr>
      <w:r>
        <w:t xml:space="preserve"/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 dati non vengono venduti, ceduti o comunicati a terzi per finalità commerciali proprie di tali soggetti. Non è previsto alcun trasferimento di dati verso Paesi terzi extra-UE.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5. Misure di Sicurezza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Il Titolare adotta misure tecniche e organizzative adeguate a garantire la sicurezza dei dati personali, tra cui: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Connessione cifrata HTTPS (TLS) su tutto il sito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Password degli utenti archiviate esclusivamente in formato hash bcrypt (irreversibile)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Accesso all'area riservata protetto da autenticazione con approvazione manuale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File caricati conservati in cartelle protette, non accessibili pubblicamente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Pannello di amministrazione protetto da credenziali separate e sessioni a scadenza automatica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Server hosting conforme alla normativa europea sulla protezione dei dati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6. Diritti dell'Interessato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Ai sensi degli artt. 15-22 del GDPR, l'interessato ha il diritto di: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Accesso (art. 15): ottenere conferma del trattamento e copia dei dati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Rettifica (art. 16): correggere dati inesatti o incompleti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Cancellazione (art. 17): richiedere la cancellazione dei dati ("diritto all'oblio")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Limitazione (art. 18): limitare il trattamento in determinati casi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Portabilità (art. 20): ricevere i dati in formato strutturato e leggibile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Opposizione (art. 21): opporsi al trattamento basato su legittimo interesse</w:t>
      </w:r>
    </w:p>
    <w:p>
      <w:pPr>
        <w:pStyle w:val="ListParagraph"/>
        <w:numPr>
          <w:ilvl w:val="0"/>
          <w:numId w:val="2"/>
        </w:numPr>
        <w:spacing w:after="60" w:before="60"/>
      </w:pPr>
      <w:r>
        <w:rPr>
          <w:rFonts w:ascii="Arial" w:cs="Arial" w:eastAsia="Arial" w:hAnsi="Arial"/>
          <w:sz w:val="20"/>
          <w:szCs w:val="20"/>
        </w:rPr>
        <w:t xml:space="preserve">Revoca del consenso (art. 7.3): revocare il consenso in qualsiasi momento senza pregiudizio</w:t>
      </w:r>
    </w:p>
    <w:p>
      <w:pPr>
        <w:spacing w:after="60" w:before="60"/>
      </w:pPr>
      <w:r>
        <w:t xml:space="preserve"/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Le richieste vanno inviate a: progetti@looplab.info oppure per posta raccomandata all'indirizzo del Titolare. Il Titolare risponderà entro 30 giorni dalla ricezione.</w:t>
      </w:r>
    </w:p>
    <w:p>
      <w:pPr>
        <w:spacing w:after="60" w:before="60"/>
      </w:pPr>
      <w:r>
        <w:t xml:space="preserve"/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In caso di ritenuto pregiudizio dei propri diritti, l'interessato può proporre reclamo al Garante per la Protezione dei Dati Personali (www.garanteprivacy.it).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7. Cookie e Tecnologie di Tracciamento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Il sito www.looplab.info utilizza esclusivamente cookie tecnici necessari al funzionamento del servizio (sessione di autenticazione). Non vengono utilizzati cookie di profilazione, cookie di terze parti o strumenti di analisi comportamentale. Non è pertanto richiesto il consenso per i cookie utilizzati.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8. Modifiche alla Presente Informativa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Il Titolare si riserva il diritto di modificare o aggiornare la presente informativa in qualsiasi momento. Le modifiche saranno pubblicate su www.looplab.info con indicazione della data di aggiornamento. Si consiglia di consultare periodicamente questa pagina.</w:t>
      </w:r>
    </w:p>
    <w:p>
      <w:pPr>
        <w:pStyle w:val="Heading1"/>
        <w:pBdr>
          <w:bottom w:val="single" w:color="2E5090" w:sz="4" w:space="4"/>
        </w:pBdr>
        <w:spacing w:after="160" w:before="360"/>
      </w:pPr>
      <w:r>
        <w:rPr>
          <w:rFonts w:ascii="Arial" w:cs="Arial" w:eastAsia="Arial" w:hAnsi="Arial"/>
          <w:b/>
          <w:bCs/>
          <w:color w:val="1F3864"/>
          <w:sz w:val="26"/>
          <w:szCs w:val="26"/>
        </w:rPr>
        <w:t xml:space="preserve">9. Consenso al Trattamento dei Dati</w:t>
      </w:r>
    </w:p>
    <w:p>
      <w:pPr>
        <w:spacing w:after="120" w:before="80"/>
        <w:jc w:val="both"/>
      </w:pPr>
      <w:r>
        <w:rPr>
          <w:rFonts w:ascii="Arial" w:cs="Arial" w:eastAsia="Arial" w:hAnsi="Arial"/>
          <w:sz w:val="20"/>
          <w:szCs w:val="20"/>
        </w:rPr>
        <w:t xml:space="preserve">La registrazione all'area riservata è condizionata alla lettura e all'accettazione della presente informativa. Il consenso è revocabile in qualsiasi momento inviando richiesta a progetti@looplab.info, senza che ciò pregiudichi la liceità del trattamento effettuato prima della revoca.</w:t>
      </w:r>
    </w:p>
    <w:p>
      <w:pPr>
        <w:spacing w:after="60" w:before="6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Borders>
              <w:top w:val="single" w:color="2E5090" w:sz="6"/>
              <w:left w:val="single" w:color="2E5090" w:sz="6"/>
              <w:bottom w:val="single" w:color="2E5090" w:sz="6"/>
              <w:right w:val="single" w:color="2E5090" w:sz="6"/>
            </w:tcBorders>
            <w:shd w:fill="E8EDF5" w:val="clear"/>
            <w:tcMar>
              <w:top w:type="dxa" w:w="160"/>
              <w:left w:type="dxa" w:w="240"/>
              <w:bottom w:type="dxa" w:w="160"/>
              <w:right w:type="dxa" w:w="240"/>
            </w:tcMar>
          </w:tcPr>
          <w:p>
            <w:pPr>
              <w:spacing w:after="120" w:before="80"/>
            </w:pPr>
            <w:r>
              <w:rPr>
                <w:rFonts w:ascii="Arial" w:cs="Arial" w:eastAsia="Arial" w:hAnsi="Arial"/>
                <w:b/>
                <w:bCs/>
                <w:color w:val="1F3864"/>
                <w:sz w:val="22"/>
                <w:szCs w:val="22"/>
              </w:rPr>
              <w:t xml:space="preserve">DICHIARAZIONE DI CONSENSO</w:t>
            </w:r>
          </w:p>
          <w:p>
            <w:pPr>
              <w:spacing w:after="120" w:before="80"/>
              <w:jc w:val="both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Il/La sottoscritto/a, avendo letto e compreso la presente Informativa sul trattamento dei dati personali redatta ai sensi del Regolamento (UE) 2016/679 (GDPR) e del D.Lgs. 196/2003 come modificato dal D.Lgs. 101/2018, dichiara di: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 w:before="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aver preso visione dell'informativa privacy di LoopLab di Scozzafava Andrea;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 w:before="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acconsentire al trattamento dei propri dati personali per le finalità indicate nell'informativa (accesso area riservata, gestione richieste di progetto, comunicazioni di servizio);</w:t>
            </w:r>
          </w:p>
          <w:p>
            <w:pPr>
              <w:pStyle w:val="ListParagraph"/>
              <w:numPr>
                <w:ilvl w:val="0"/>
                <w:numId w:val="2"/>
              </w:numPr>
              <w:spacing w:after="60" w:before="6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acconsentire all'archiviazione sicura dei propri dati sul server hosting (Aruba S.p.A.) e nel sistema CRM vtenext.</w:t>
            </w:r>
          </w:p>
          <w:p>
            <w:pPr>
              <w:spacing w:after="60" w:before="60"/>
            </w:pPr>
            <w:r>
              <w:t xml:space="preserve"/>
            </w:r>
          </w:p>
          <w:p>
            <w:pPr>
              <w:spacing w:after="80" w:before="80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□  Acconsento al trattamento dei dati personali per le finalità indicate nell'informativa.</w:t>
            </w:r>
          </w:p>
          <w:p>
            <w:pPr>
              <w:spacing w:after="80" w:before="8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□  Acconsento a ricevere comunicazioni relative ai miei progetti e agli aggiornamenti di stato.</w:t>
            </w:r>
          </w:p>
          <w:p>
            <w:pPr>
              <w:spacing w:after="80" w:before="8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□  Non acconsento al trattamento per finalità di comunicazione commerciale/newsletter.</w:t>
            </w:r>
          </w:p>
          <w:p>
            <w:pPr>
              <w:spacing w:after="60" w:before="60"/>
            </w:pPr>
            <w:r>
              <w:t xml:space="preserve"/>
            </w:r>
          </w:p>
          <w:p>
            <w:pPr>
              <w:spacing w:after="80" w:before="120"/>
            </w:pPr>
            <w:r>
              <w:rPr>
                <w:rFonts w:ascii="Arial" w:cs="Arial" w:eastAsia="Arial" w:hAnsi="Arial"/>
                <w:sz w:val="20"/>
                <w:szCs w:val="20"/>
              </w:rPr>
              <w:t xml:space="preserve">Data: ________________________     </w:t>
            </w:r>
            <w:r>
              <w:rPr>
                <w:rFonts w:ascii="Arial" w:cs="Arial" w:eastAsia="Arial" w:hAnsi="Arial"/>
                <w:sz w:val="20"/>
                <w:szCs w:val="20"/>
              </w:rPr>
              <w:t xml:space="preserve">Firma: ______________________________</w:t>
            </w:r>
          </w:p>
        </w:tc>
      </w:tr>
    </w:tbl>
    <w:p>
      <w:pPr>
        <w:spacing w:after="60" w:before="60"/>
      </w:pPr>
      <w:r>
        <w:t xml:space="preserve"/>
      </w:r>
    </w:p>
    <w:p>
      <w:pPr>
        <w:spacing w:after="60" w:before="60"/>
      </w:pPr>
      <w:r>
        <w:t xml:space="preserve"/>
      </w:r>
    </w:p>
    <w:p>
      <w:pPr>
        <w:pBdr>
          <w:top w:val="single" w:color="CCCCCC" w:sz="4" w:space="4"/>
        </w:pBdr>
        <w:spacing w:after="80" w:before="240"/>
      </w:pPr>
      <w:r>
        <w:rPr>
          <w:rFonts w:ascii="Arial" w:cs="Arial" w:eastAsia="Arial" w:hAnsi="Arial"/>
          <w:i/>
          <w:iCs/>
          <w:color w:val="888888"/>
          <w:sz w:val="16"/>
          <w:szCs w:val="16"/>
        </w:rPr>
        <w:t xml:space="preserve">Documento redatto in conformità a:</w:t>
      </w:r>
    </w:p>
    <w:p>
      <w:pPr>
        <w:spacing w:after="40" w:before="60"/>
      </w:pPr>
      <w:r>
        <w:rPr>
          <w:rFonts w:ascii="Arial" w:cs="Arial" w:eastAsia="Arial" w:hAnsi="Arial"/>
          <w:color w:val="888888"/>
          <w:sz w:val="16"/>
          <w:szCs w:val="16"/>
        </w:rPr>
        <w:t xml:space="preserve">– Regolamento (UE) 2016/679 del Parlamento Europeo e del Consiglio (GDPR)</w:t>
      </w:r>
    </w:p>
    <w:p>
      <w:pPr>
        <w:spacing w:after="40" w:before="40"/>
      </w:pPr>
      <w:r>
        <w:rPr>
          <w:rFonts w:ascii="Arial" w:cs="Arial" w:eastAsia="Arial" w:hAnsi="Arial"/>
          <w:color w:val="888888"/>
          <w:sz w:val="16"/>
          <w:szCs w:val="16"/>
        </w:rPr>
        <w:t xml:space="preserve">– D.Lgs. 30 giugno 2003, n. 196 (Codice Privacy) come modificato dal D.Lgs. 10 agosto 2018, n. 101</w:t>
      </w:r>
    </w:p>
    <w:p>
      <w:pPr>
        <w:spacing w:after="40" w:before="40"/>
      </w:pPr>
      <w:r>
        <w:rPr>
          <w:rFonts w:ascii="Arial" w:cs="Arial" w:eastAsia="Arial" w:hAnsi="Arial"/>
          <w:color w:val="888888"/>
          <w:sz w:val="16"/>
          <w:szCs w:val="16"/>
        </w:rPr>
        <w:t xml:space="preserve">– Linee guida del Garante per la Protezione dei Dati Personali</w:t>
      </w:r>
    </w:p>
    <w:p>
      <w:pPr>
        <w:spacing w:after="40" w:before="40"/>
      </w:pPr>
      <w:r>
        <w:rPr>
          <w:rFonts w:ascii="Arial" w:cs="Arial" w:eastAsia="Arial" w:hAnsi="Arial"/>
          <w:color w:val="888888"/>
          <w:sz w:val="16"/>
          <w:szCs w:val="16"/>
        </w:rPr>
        <w:t xml:space="preserve">– D.Lgs. 7 marzo 2005, n. 82 (Codice dell'Amministrazione Digitale)</w:t>
      </w:r>
    </w:p>
    <w:sectPr>
      <w:headerReference w:type="default" r:id="rId7"/>
      <w:footerReference w:type="default" r:id="rId8"/>
      <w:pgSz w:w="11906" w:h="16838" w:orient="portrait"/>
      <w:pgMar w:top="1440" w:right="1260" w:bottom="1440" w:left="126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2E5090" w:sz="4" w:space="4"/>
      </w:pBdr>
      <w:tabs>
        <w:tab w:val="right" w:pos="9026"/>
      </w:tabs>
      <w:spacing w:before="80"/>
    </w:pPr>
    <w:r>
      <w:rPr>
        <w:rFonts w:ascii="Arial" w:cs="Arial" w:eastAsia="Arial" w:hAnsi="Arial"/>
        <w:color w:val="888888"/>
        <w:sz w:val="16"/>
        <w:szCs w:val="16"/>
      </w:rPr>
      <w:t xml:space="preserve">Versione aggiornata al 17 maggio 2026     </w:t>
    </w:r>
    <w:r>
      <w:rPr>
        <w:rFonts w:ascii="Arial" w:cs="Arial" w:eastAsia="Arial" w:hAnsi="Arial"/>
        <w:color w:val="888888"/>
        <w:sz w:val="16"/>
        <w:szCs w:val="16"/>
      </w:rPr>
      <w:t xml:space="preserve">	Pag. </w:t>
    </w:r>
    <w:fldSimple w:instr="[object Object]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pBdr>
        <w:bottom w:val="single" w:color="2E5090" w:sz="4" w:space="4"/>
      </w:pBdr>
      <w:spacing w:after="120"/>
    </w:pPr>
    <w:r>
      <w:rPr>
        <w:rFonts w:ascii="Arial" w:cs="Arial" w:eastAsia="Arial" w:hAnsi="Arial"/>
        <w:b/>
        <w:bCs/>
        <w:color w:val="1F3864"/>
        <w:sz w:val="18"/>
        <w:szCs w:val="18"/>
      </w:rPr>
      <w:t xml:space="preserve">LoopLab – Informativa Privacy e Policy</w:t>
    </w:r>
    <w:r>
      <w:rPr>
        <w:rFonts w:ascii="Arial" w:cs="Arial" w:eastAsia="Arial" w:hAnsi="Arial"/>
        <w:color w:val="888888"/>
        <w:sz w:val="16"/>
        <w:szCs w:val="16"/>
      </w:rPr>
      <w:t xml:space="preserve">     |     www.looplab.info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–"/>
      <w:lvlJc w:val="left"/>
      <w:pPr>
        <w:ind w:left="560" w:hanging="28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spacing w:after="160" w:before="360"/>
      <w:outlineLvl w:val="0"/>
    </w:pPr>
    <w:rPr>
      <w:rFonts w:ascii="Arial" w:cs="Arial" w:eastAsia="Arial" w:hAnsi="Arial"/>
      <w:b/>
      <w:bCs/>
      <w:color w:val="1F3864"/>
      <w:sz w:val="26"/>
      <w:szCs w:val="26"/>
    </w:rPr>
  </w:style>
  <w:style w:type="paragraph" w:styleId="Heading2">
    <w:name w:val="Heading 2"/>
    <w:basedOn w:val="Normal"/>
    <w:next w:val="Normal"/>
    <w:qFormat/>
    <w:pPr>
      <w:spacing w:after="120" w:before="280"/>
      <w:outlineLvl w:val="1"/>
    </w:pPr>
    <w:rPr>
      <w:rFonts w:ascii="Arial" w:cs="Arial" w:eastAsia="Arial" w:hAnsi="Arial"/>
      <w:b/>
      <w:bCs/>
      <w:color w:val="2E5090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2026-05-17T17:40:39.955Z</dcterms:created>
  <dcterms:modified xsi:type="dcterms:W3CDTF">2026-05-17T17:40:39.955Z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